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F7A" w:rsidRPr="00767210" w:rsidRDefault="000D6F7A" w:rsidP="000D6F7A">
      <w:pPr>
        <w:pStyle w:val="ConsPlusNonforma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D6F7A" w:rsidRPr="00767210" w:rsidRDefault="000D6F7A" w:rsidP="000D6F7A">
      <w:pPr>
        <w:pStyle w:val="ConsPlusNonforma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767210">
        <w:rPr>
          <w:rFonts w:ascii="Times New Roman" w:hAnsi="Times New Roman" w:cs="Times New Roman"/>
          <w:b/>
          <w:sz w:val="28"/>
          <w:szCs w:val="28"/>
        </w:rPr>
        <w:t xml:space="preserve"> вып</w:t>
      </w:r>
      <w:r>
        <w:rPr>
          <w:rFonts w:ascii="Times New Roman" w:hAnsi="Times New Roman" w:cs="Times New Roman"/>
          <w:b/>
          <w:sz w:val="28"/>
          <w:szCs w:val="28"/>
        </w:rPr>
        <w:t>олнении</w:t>
      </w:r>
      <w:r w:rsidRPr="00767210">
        <w:rPr>
          <w:rFonts w:ascii="Times New Roman" w:hAnsi="Times New Roman" w:cs="Times New Roman"/>
          <w:b/>
          <w:sz w:val="28"/>
          <w:szCs w:val="28"/>
        </w:rPr>
        <w:t xml:space="preserve"> мероприятий по муниципальной программе</w:t>
      </w:r>
    </w:p>
    <w:p w:rsidR="000D6F7A" w:rsidRPr="003D7357" w:rsidRDefault="000D6F7A" w:rsidP="000D6F7A">
      <w:pPr>
        <w:ind w:firstLine="567"/>
        <w:jc w:val="center"/>
        <w:rPr>
          <w:b/>
          <w:bCs/>
          <w:sz w:val="28"/>
          <w:szCs w:val="28"/>
        </w:rPr>
      </w:pPr>
      <w:r w:rsidRPr="003D7357">
        <w:rPr>
          <w:b/>
          <w:sz w:val="28"/>
          <w:szCs w:val="28"/>
        </w:rPr>
        <w:t>«Благоустройство территории Вяземского городского поселения Вяземского района Смоленской области»</w:t>
      </w:r>
      <w:r>
        <w:rPr>
          <w:b/>
          <w:sz w:val="28"/>
          <w:szCs w:val="28"/>
        </w:rPr>
        <w:t xml:space="preserve"> за 2024год.</w:t>
      </w:r>
    </w:p>
    <w:p w:rsidR="000D6F7A" w:rsidRDefault="000D6F7A" w:rsidP="000D6F7A">
      <w:pPr>
        <w:pStyle w:val="ConsPlusNormal"/>
        <w:ind w:firstLine="567"/>
        <w:jc w:val="both"/>
      </w:pPr>
    </w:p>
    <w:p w:rsidR="000D6F7A" w:rsidRDefault="000D6F7A" w:rsidP="000D6F7A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Цель</w:t>
      </w:r>
      <w:r w:rsidRPr="00244C70">
        <w:rPr>
          <w:rFonts w:eastAsia="Calibri"/>
          <w:sz w:val="28"/>
          <w:szCs w:val="28"/>
        </w:rPr>
        <w:t xml:space="preserve"> муниципальной программы</w:t>
      </w:r>
      <w:r>
        <w:rPr>
          <w:rFonts w:eastAsia="Calibri"/>
          <w:sz w:val="28"/>
          <w:szCs w:val="28"/>
        </w:rPr>
        <w:t>:</w:t>
      </w:r>
    </w:p>
    <w:p w:rsidR="000D6F7A" w:rsidRDefault="000D6F7A" w:rsidP="000D6F7A">
      <w:pPr>
        <w:ind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4C70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>
        <w:rPr>
          <w:spacing w:val="-1"/>
          <w:sz w:val="28"/>
          <w:szCs w:val="28"/>
        </w:rPr>
        <w:t>к</w:t>
      </w:r>
      <w:r w:rsidRPr="003D7357">
        <w:rPr>
          <w:spacing w:val="1"/>
          <w:sz w:val="28"/>
          <w:szCs w:val="28"/>
        </w:rPr>
        <w:t>о</w:t>
      </w:r>
      <w:r w:rsidRPr="003D7357">
        <w:rPr>
          <w:spacing w:val="-3"/>
          <w:sz w:val="28"/>
          <w:szCs w:val="28"/>
        </w:rPr>
        <w:t>м</w:t>
      </w:r>
      <w:r w:rsidRPr="003D7357">
        <w:rPr>
          <w:spacing w:val="1"/>
          <w:sz w:val="28"/>
          <w:szCs w:val="28"/>
        </w:rPr>
        <w:t>п</w:t>
      </w:r>
      <w:r w:rsidRPr="003D7357">
        <w:rPr>
          <w:spacing w:val="-1"/>
          <w:sz w:val="28"/>
          <w:szCs w:val="28"/>
        </w:rPr>
        <w:t>л</w:t>
      </w:r>
      <w:r w:rsidRPr="003D7357">
        <w:rPr>
          <w:sz w:val="28"/>
          <w:szCs w:val="28"/>
        </w:rPr>
        <w:t>ек</w:t>
      </w:r>
      <w:r w:rsidRPr="003D7357">
        <w:rPr>
          <w:spacing w:val="-3"/>
          <w:sz w:val="28"/>
          <w:szCs w:val="28"/>
        </w:rPr>
        <w:t>с</w:t>
      </w:r>
      <w:r w:rsidRPr="003D7357">
        <w:rPr>
          <w:spacing w:val="1"/>
          <w:sz w:val="28"/>
          <w:szCs w:val="28"/>
        </w:rPr>
        <w:t>н</w:t>
      </w:r>
      <w:r w:rsidRPr="003D7357">
        <w:rPr>
          <w:spacing w:val="-2"/>
          <w:sz w:val="28"/>
          <w:szCs w:val="28"/>
        </w:rPr>
        <w:t>о</w:t>
      </w:r>
      <w:r w:rsidRPr="003D7357">
        <w:rPr>
          <w:sz w:val="28"/>
          <w:szCs w:val="28"/>
        </w:rPr>
        <w:t>е</w:t>
      </w:r>
      <w:r w:rsidRPr="003D7357">
        <w:rPr>
          <w:spacing w:val="-1"/>
          <w:sz w:val="28"/>
          <w:szCs w:val="28"/>
        </w:rPr>
        <w:t xml:space="preserve"> </w:t>
      </w:r>
      <w:r w:rsidRPr="003D7357">
        <w:rPr>
          <w:spacing w:val="1"/>
          <w:sz w:val="28"/>
          <w:szCs w:val="28"/>
        </w:rPr>
        <w:t>р</w:t>
      </w:r>
      <w:r w:rsidRPr="003D7357">
        <w:rPr>
          <w:sz w:val="28"/>
          <w:szCs w:val="28"/>
        </w:rPr>
        <w:t>е</w:t>
      </w:r>
      <w:r w:rsidRPr="003D7357">
        <w:rPr>
          <w:spacing w:val="-3"/>
          <w:sz w:val="28"/>
          <w:szCs w:val="28"/>
        </w:rPr>
        <w:t>ш</w:t>
      </w:r>
      <w:r w:rsidRPr="003D7357">
        <w:rPr>
          <w:sz w:val="28"/>
          <w:szCs w:val="28"/>
        </w:rPr>
        <w:t>е</w:t>
      </w:r>
      <w:r w:rsidRPr="003D7357">
        <w:rPr>
          <w:spacing w:val="-2"/>
          <w:sz w:val="28"/>
          <w:szCs w:val="28"/>
        </w:rPr>
        <w:t>н</w:t>
      </w:r>
      <w:r w:rsidRPr="003D7357">
        <w:rPr>
          <w:spacing w:val="1"/>
          <w:sz w:val="28"/>
          <w:szCs w:val="28"/>
        </w:rPr>
        <w:t>и</w:t>
      </w:r>
      <w:r w:rsidRPr="003D7357">
        <w:rPr>
          <w:sz w:val="28"/>
          <w:szCs w:val="28"/>
        </w:rPr>
        <w:t>е</w:t>
      </w:r>
      <w:r w:rsidRPr="003D7357">
        <w:rPr>
          <w:spacing w:val="-1"/>
          <w:sz w:val="28"/>
          <w:szCs w:val="28"/>
        </w:rPr>
        <w:t xml:space="preserve"> </w:t>
      </w:r>
      <w:r w:rsidRPr="003D7357">
        <w:rPr>
          <w:spacing w:val="-2"/>
          <w:sz w:val="28"/>
          <w:szCs w:val="28"/>
        </w:rPr>
        <w:t>п</w:t>
      </w:r>
      <w:r w:rsidRPr="003D7357">
        <w:rPr>
          <w:spacing w:val="1"/>
          <w:sz w:val="28"/>
          <w:szCs w:val="28"/>
        </w:rPr>
        <w:t>р</w:t>
      </w:r>
      <w:r w:rsidRPr="003D7357">
        <w:rPr>
          <w:spacing w:val="-2"/>
          <w:sz w:val="28"/>
          <w:szCs w:val="28"/>
        </w:rPr>
        <w:t>о</w:t>
      </w:r>
      <w:r w:rsidRPr="003D7357">
        <w:rPr>
          <w:spacing w:val="1"/>
          <w:sz w:val="28"/>
          <w:szCs w:val="28"/>
        </w:rPr>
        <w:t>б</w:t>
      </w:r>
      <w:r w:rsidRPr="003D7357">
        <w:rPr>
          <w:spacing w:val="-1"/>
          <w:sz w:val="28"/>
          <w:szCs w:val="28"/>
        </w:rPr>
        <w:t>л</w:t>
      </w:r>
      <w:r w:rsidRPr="003D7357">
        <w:rPr>
          <w:sz w:val="28"/>
          <w:szCs w:val="28"/>
        </w:rPr>
        <w:t xml:space="preserve">ем </w:t>
      </w:r>
      <w:r w:rsidRPr="003D7357">
        <w:rPr>
          <w:spacing w:val="1"/>
          <w:sz w:val="28"/>
          <w:szCs w:val="28"/>
        </w:rPr>
        <w:t>б</w:t>
      </w:r>
      <w:r w:rsidRPr="003D7357">
        <w:rPr>
          <w:spacing w:val="-1"/>
          <w:sz w:val="28"/>
          <w:szCs w:val="28"/>
        </w:rPr>
        <w:t>л</w:t>
      </w:r>
      <w:r w:rsidRPr="003D7357">
        <w:rPr>
          <w:sz w:val="28"/>
          <w:szCs w:val="28"/>
        </w:rPr>
        <w:t>аг</w:t>
      </w:r>
      <w:r w:rsidRPr="003D7357">
        <w:rPr>
          <w:spacing w:val="1"/>
          <w:sz w:val="28"/>
          <w:szCs w:val="28"/>
        </w:rPr>
        <w:t>о</w:t>
      </w:r>
      <w:r w:rsidRPr="003D7357">
        <w:rPr>
          <w:spacing w:val="-4"/>
          <w:sz w:val="28"/>
          <w:szCs w:val="28"/>
        </w:rPr>
        <w:t>у</w:t>
      </w:r>
      <w:r w:rsidRPr="003D7357">
        <w:rPr>
          <w:sz w:val="28"/>
          <w:szCs w:val="28"/>
        </w:rPr>
        <w:t>с</w:t>
      </w:r>
      <w:r w:rsidRPr="003D7357">
        <w:rPr>
          <w:spacing w:val="-1"/>
          <w:sz w:val="28"/>
          <w:szCs w:val="28"/>
        </w:rPr>
        <w:t>т</w:t>
      </w:r>
      <w:r w:rsidRPr="003D7357">
        <w:rPr>
          <w:spacing w:val="-2"/>
          <w:sz w:val="28"/>
          <w:szCs w:val="28"/>
        </w:rPr>
        <w:t>р</w:t>
      </w:r>
      <w:r w:rsidRPr="003D7357">
        <w:rPr>
          <w:spacing w:val="1"/>
          <w:sz w:val="28"/>
          <w:szCs w:val="28"/>
        </w:rPr>
        <w:t>о</w:t>
      </w:r>
      <w:r w:rsidRPr="003D7357">
        <w:rPr>
          <w:sz w:val="28"/>
          <w:szCs w:val="28"/>
        </w:rPr>
        <w:t>йс</w:t>
      </w:r>
      <w:r w:rsidRPr="003D7357">
        <w:rPr>
          <w:spacing w:val="-1"/>
          <w:sz w:val="28"/>
          <w:szCs w:val="28"/>
        </w:rPr>
        <w:t>т</w:t>
      </w:r>
      <w:r w:rsidRPr="003D7357">
        <w:rPr>
          <w:spacing w:val="-3"/>
          <w:sz w:val="28"/>
          <w:szCs w:val="28"/>
        </w:rPr>
        <w:t>в</w:t>
      </w:r>
      <w:r w:rsidRPr="003D7357">
        <w:rPr>
          <w:sz w:val="28"/>
          <w:szCs w:val="28"/>
        </w:rPr>
        <w:t>а,</w:t>
      </w:r>
      <w:r w:rsidRPr="003D7357">
        <w:rPr>
          <w:spacing w:val="-1"/>
          <w:sz w:val="28"/>
          <w:szCs w:val="28"/>
        </w:rPr>
        <w:t xml:space="preserve"> </w:t>
      </w:r>
      <w:r w:rsidRPr="003D7357">
        <w:rPr>
          <w:spacing w:val="-4"/>
          <w:sz w:val="28"/>
          <w:szCs w:val="28"/>
        </w:rPr>
        <w:t>у</w:t>
      </w:r>
      <w:r w:rsidRPr="003D7357">
        <w:rPr>
          <w:spacing w:val="1"/>
          <w:sz w:val="28"/>
          <w:szCs w:val="28"/>
        </w:rPr>
        <w:t>л</w:t>
      </w:r>
      <w:r w:rsidRPr="003D7357">
        <w:rPr>
          <w:spacing w:val="-4"/>
          <w:sz w:val="28"/>
          <w:szCs w:val="28"/>
        </w:rPr>
        <w:t>у</w:t>
      </w:r>
      <w:r w:rsidRPr="003D7357">
        <w:rPr>
          <w:sz w:val="28"/>
          <w:szCs w:val="28"/>
        </w:rPr>
        <w:t>ч</w:t>
      </w:r>
      <w:r w:rsidRPr="003D7357">
        <w:rPr>
          <w:spacing w:val="-1"/>
          <w:sz w:val="28"/>
          <w:szCs w:val="28"/>
        </w:rPr>
        <w:t>ш</w:t>
      </w:r>
      <w:r w:rsidRPr="003D7357">
        <w:rPr>
          <w:sz w:val="28"/>
          <w:szCs w:val="28"/>
        </w:rPr>
        <w:t>ен</w:t>
      </w:r>
      <w:r w:rsidRPr="003D7357">
        <w:rPr>
          <w:spacing w:val="1"/>
          <w:sz w:val="28"/>
          <w:szCs w:val="28"/>
        </w:rPr>
        <w:t>и</w:t>
      </w:r>
      <w:r w:rsidRPr="003D7357">
        <w:rPr>
          <w:sz w:val="28"/>
          <w:szCs w:val="28"/>
        </w:rPr>
        <w:t>я са</w:t>
      </w:r>
      <w:r w:rsidRPr="003D7357">
        <w:rPr>
          <w:spacing w:val="-2"/>
          <w:sz w:val="28"/>
          <w:szCs w:val="28"/>
        </w:rPr>
        <w:t>н</w:t>
      </w:r>
      <w:r w:rsidRPr="003D7357">
        <w:rPr>
          <w:sz w:val="28"/>
          <w:szCs w:val="28"/>
        </w:rPr>
        <w:t>и</w:t>
      </w:r>
      <w:r w:rsidRPr="003D7357">
        <w:rPr>
          <w:spacing w:val="-1"/>
          <w:sz w:val="28"/>
          <w:szCs w:val="28"/>
        </w:rPr>
        <w:t>т</w:t>
      </w:r>
      <w:r w:rsidRPr="003D7357">
        <w:rPr>
          <w:sz w:val="28"/>
          <w:szCs w:val="28"/>
        </w:rPr>
        <w:t>а</w:t>
      </w:r>
      <w:r w:rsidRPr="003D7357">
        <w:rPr>
          <w:spacing w:val="-2"/>
          <w:sz w:val="28"/>
          <w:szCs w:val="28"/>
        </w:rPr>
        <w:t>рн</w:t>
      </w:r>
      <w:r w:rsidRPr="003D7357">
        <w:rPr>
          <w:spacing w:val="1"/>
          <w:sz w:val="28"/>
          <w:szCs w:val="28"/>
        </w:rPr>
        <w:t>о</w:t>
      </w:r>
      <w:r w:rsidRPr="003D7357">
        <w:rPr>
          <w:sz w:val="28"/>
          <w:szCs w:val="28"/>
        </w:rPr>
        <w:t>го</w:t>
      </w:r>
      <w:r w:rsidRPr="003D7357">
        <w:rPr>
          <w:spacing w:val="-2"/>
          <w:sz w:val="28"/>
          <w:szCs w:val="28"/>
        </w:rPr>
        <w:t xml:space="preserve"> </w:t>
      </w:r>
      <w:r w:rsidRPr="003D7357">
        <w:rPr>
          <w:sz w:val="28"/>
          <w:szCs w:val="28"/>
        </w:rPr>
        <w:t xml:space="preserve">и </w:t>
      </w:r>
      <w:r w:rsidRPr="003D7357">
        <w:rPr>
          <w:spacing w:val="-1"/>
          <w:sz w:val="28"/>
          <w:szCs w:val="28"/>
        </w:rPr>
        <w:t>э</w:t>
      </w:r>
      <w:r w:rsidRPr="003D7357">
        <w:rPr>
          <w:sz w:val="28"/>
          <w:szCs w:val="28"/>
        </w:rPr>
        <w:t>с</w:t>
      </w:r>
      <w:r w:rsidRPr="003D7357">
        <w:rPr>
          <w:spacing w:val="-1"/>
          <w:sz w:val="28"/>
          <w:szCs w:val="28"/>
        </w:rPr>
        <w:t>т</w:t>
      </w:r>
      <w:r w:rsidRPr="003D7357">
        <w:rPr>
          <w:sz w:val="28"/>
          <w:szCs w:val="28"/>
        </w:rPr>
        <w:t>е</w:t>
      </w:r>
      <w:r w:rsidRPr="003D7357">
        <w:rPr>
          <w:spacing w:val="-3"/>
          <w:sz w:val="28"/>
          <w:szCs w:val="28"/>
        </w:rPr>
        <w:t>т</w:t>
      </w:r>
      <w:r w:rsidRPr="003D7357">
        <w:rPr>
          <w:spacing w:val="1"/>
          <w:sz w:val="28"/>
          <w:szCs w:val="28"/>
        </w:rPr>
        <w:t>и</w:t>
      </w:r>
      <w:r w:rsidRPr="003D7357">
        <w:rPr>
          <w:sz w:val="28"/>
          <w:szCs w:val="28"/>
        </w:rPr>
        <w:t>че</w:t>
      </w:r>
      <w:r w:rsidRPr="003D7357">
        <w:rPr>
          <w:spacing w:val="-3"/>
          <w:sz w:val="28"/>
          <w:szCs w:val="28"/>
        </w:rPr>
        <w:t>с</w:t>
      </w:r>
      <w:r w:rsidRPr="003D7357">
        <w:rPr>
          <w:sz w:val="28"/>
          <w:szCs w:val="28"/>
        </w:rPr>
        <w:t>к</w:t>
      </w:r>
      <w:r w:rsidRPr="003D7357">
        <w:rPr>
          <w:spacing w:val="1"/>
          <w:sz w:val="28"/>
          <w:szCs w:val="28"/>
        </w:rPr>
        <w:t>о</w:t>
      </w:r>
      <w:r w:rsidRPr="003D7357">
        <w:rPr>
          <w:spacing w:val="-3"/>
          <w:sz w:val="28"/>
          <w:szCs w:val="28"/>
        </w:rPr>
        <w:t>г</w:t>
      </w:r>
      <w:r w:rsidRPr="003D7357">
        <w:rPr>
          <w:sz w:val="28"/>
          <w:szCs w:val="28"/>
        </w:rPr>
        <w:t xml:space="preserve">о </w:t>
      </w:r>
      <w:r w:rsidRPr="003D7357">
        <w:rPr>
          <w:spacing w:val="-1"/>
          <w:sz w:val="28"/>
          <w:szCs w:val="28"/>
        </w:rPr>
        <w:t>в</w:t>
      </w:r>
      <w:r w:rsidRPr="003D7357">
        <w:rPr>
          <w:spacing w:val="-2"/>
          <w:sz w:val="28"/>
          <w:szCs w:val="28"/>
        </w:rPr>
        <w:t>и</w:t>
      </w:r>
      <w:r w:rsidRPr="003D7357">
        <w:rPr>
          <w:spacing w:val="1"/>
          <w:sz w:val="28"/>
          <w:szCs w:val="28"/>
        </w:rPr>
        <w:t>д</w:t>
      </w:r>
      <w:r w:rsidRPr="003D7357">
        <w:rPr>
          <w:sz w:val="28"/>
          <w:szCs w:val="28"/>
        </w:rPr>
        <w:t xml:space="preserve">а </w:t>
      </w:r>
      <w:r w:rsidRPr="003D7357">
        <w:rPr>
          <w:spacing w:val="-1"/>
          <w:sz w:val="28"/>
          <w:szCs w:val="28"/>
        </w:rPr>
        <w:t>т</w:t>
      </w:r>
      <w:r w:rsidRPr="003D7357">
        <w:rPr>
          <w:sz w:val="28"/>
          <w:szCs w:val="28"/>
        </w:rPr>
        <w:t>е</w:t>
      </w:r>
      <w:r w:rsidRPr="003D7357">
        <w:rPr>
          <w:spacing w:val="-2"/>
          <w:sz w:val="28"/>
          <w:szCs w:val="28"/>
        </w:rPr>
        <w:t>р</w:t>
      </w:r>
      <w:r w:rsidRPr="003D7357">
        <w:rPr>
          <w:spacing w:val="1"/>
          <w:sz w:val="28"/>
          <w:szCs w:val="28"/>
        </w:rPr>
        <w:t>ри</w:t>
      </w:r>
      <w:r w:rsidRPr="003D7357">
        <w:rPr>
          <w:spacing w:val="-3"/>
          <w:sz w:val="28"/>
          <w:szCs w:val="28"/>
        </w:rPr>
        <w:t>т</w:t>
      </w:r>
      <w:r w:rsidRPr="003D7357">
        <w:rPr>
          <w:spacing w:val="1"/>
          <w:sz w:val="28"/>
          <w:szCs w:val="28"/>
        </w:rPr>
        <w:t>о</w:t>
      </w:r>
      <w:r w:rsidRPr="003D7357">
        <w:rPr>
          <w:spacing w:val="-2"/>
          <w:sz w:val="28"/>
          <w:szCs w:val="28"/>
        </w:rPr>
        <w:t>ри</w:t>
      </w:r>
      <w:r w:rsidRPr="003D7357">
        <w:rPr>
          <w:sz w:val="28"/>
          <w:szCs w:val="28"/>
        </w:rPr>
        <w:t>и поселения</w:t>
      </w:r>
      <w:r w:rsidRPr="003D7357">
        <w:rPr>
          <w:spacing w:val="-3"/>
          <w:sz w:val="28"/>
          <w:szCs w:val="28"/>
        </w:rPr>
        <w:t>,</w:t>
      </w:r>
      <w:r w:rsidRPr="003D7357"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повышения комфортности граждан, озеленения территории поселения, обеспечение безопасности проживания жителей поселения, улучшения экологической обстановки на территории поселения, создания безопасных благоприятных и комфортных условий для проживая граждан на территории поселения.</w:t>
      </w:r>
    </w:p>
    <w:p w:rsidR="000D6F7A" w:rsidRPr="00B45CE0" w:rsidRDefault="000D6F7A" w:rsidP="000D6F7A">
      <w:pPr>
        <w:ind w:firstLine="567"/>
        <w:jc w:val="both"/>
        <w:rPr>
          <w:bCs/>
          <w:sz w:val="28"/>
          <w:szCs w:val="28"/>
        </w:rPr>
      </w:pPr>
    </w:p>
    <w:p w:rsidR="000D6F7A" w:rsidRDefault="000D6F7A" w:rsidP="000D6F7A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Показатели эффективности муниципальной программы </w:t>
      </w:r>
      <w:r w:rsidRPr="000D6F7A">
        <w:rPr>
          <w:sz w:val="28"/>
          <w:szCs w:val="28"/>
        </w:rPr>
        <w:t>«Благоустройство территории Вяземского городского поселения Вяземского района Смоленской области» за 2024год.</w:t>
      </w:r>
    </w:p>
    <w:p w:rsidR="000D6F7A" w:rsidRDefault="000D6F7A" w:rsidP="000D6F7A">
      <w:pPr>
        <w:ind w:firstLine="567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4098"/>
        <w:gridCol w:w="2326"/>
        <w:gridCol w:w="2327"/>
      </w:tblGrid>
      <w:tr w:rsidR="000D6F7A" w:rsidTr="00144D99">
        <w:tc>
          <w:tcPr>
            <w:tcW w:w="594" w:type="dxa"/>
          </w:tcPr>
          <w:p w:rsidR="000D6F7A" w:rsidRDefault="000D6F7A" w:rsidP="000D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0D6F7A" w:rsidRDefault="000D6F7A" w:rsidP="000D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098" w:type="dxa"/>
          </w:tcPr>
          <w:p w:rsidR="000D6F7A" w:rsidRDefault="000D6F7A" w:rsidP="000D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Показатели эффективности </w:t>
            </w:r>
          </w:p>
        </w:tc>
        <w:tc>
          <w:tcPr>
            <w:tcW w:w="2326" w:type="dxa"/>
          </w:tcPr>
          <w:p w:rsidR="000D6F7A" w:rsidRDefault="000D6F7A" w:rsidP="000D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</w:t>
            </w:r>
            <w:r w:rsidR="00144D99">
              <w:rPr>
                <w:sz w:val="28"/>
                <w:szCs w:val="28"/>
              </w:rPr>
              <w:t>н 2024</w:t>
            </w:r>
          </w:p>
        </w:tc>
        <w:tc>
          <w:tcPr>
            <w:tcW w:w="2327" w:type="dxa"/>
          </w:tcPr>
          <w:p w:rsidR="000D6F7A" w:rsidRDefault="00144D99" w:rsidP="000D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 2024</w:t>
            </w:r>
          </w:p>
        </w:tc>
      </w:tr>
      <w:tr w:rsidR="000D6F7A" w:rsidTr="00144D99">
        <w:tc>
          <w:tcPr>
            <w:tcW w:w="594" w:type="dxa"/>
          </w:tcPr>
          <w:p w:rsidR="000D6F7A" w:rsidRDefault="00144D99" w:rsidP="000D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98" w:type="dxa"/>
          </w:tcPr>
          <w:p w:rsidR="000D6F7A" w:rsidRDefault="00144D99" w:rsidP="000D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замененных емкость –накопителей на муниципальных площадках накопления твердых коммунальных отходов </w:t>
            </w:r>
          </w:p>
        </w:tc>
        <w:tc>
          <w:tcPr>
            <w:tcW w:w="2326" w:type="dxa"/>
          </w:tcPr>
          <w:p w:rsidR="000D6F7A" w:rsidRDefault="00144D99" w:rsidP="000D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27" w:type="dxa"/>
          </w:tcPr>
          <w:p w:rsidR="000D6F7A" w:rsidRDefault="00144D99" w:rsidP="000D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D6F7A" w:rsidTr="00144D99">
        <w:tc>
          <w:tcPr>
            <w:tcW w:w="594" w:type="dxa"/>
          </w:tcPr>
          <w:p w:rsidR="000D6F7A" w:rsidRDefault="00144D99" w:rsidP="000D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98" w:type="dxa"/>
          </w:tcPr>
          <w:p w:rsidR="000D6F7A" w:rsidRDefault="00144D99" w:rsidP="000D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обращений граждан по вопросу некачественного благоустройства</w:t>
            </w:r>
          </w:p>
        </w:tc>
        <w:tc>
          <w:tcPr>
            <w:tcW w:w="2326" w:type="dxa"/>
          </w:tcPr>
          <w:p w:rsidR="000D6F7A" w:rsidRDefault="00144D99" w:rsidP="000D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2327" w:type="dxa"/>
          </w:tcPr>
          <w:p w:rsidR="000D6F7A" w:rsidRDefault="00144D99" w:rsidP="008C3A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C3A89">
              <w:rPr>
                <w:sz w:val="28"/>
                <w:szCs w:val="28"/>
              </w:rPr>
              <w:t>8</w:t>
            </w:r>
          </w:p>
        </w:tc>
      </w:tr>
    </w:tbl>
    <w:p w:rsidR="00144D99" w:rsidRDefault="00144D99" w:rsidP="000D6F7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0D6F7A" w:rsidRDefault="00D102D0" w:rsidP="000D6F7A">
      <w:pPr>
        <w:autoSpaceDE w:val="0"/>
        <w:autoSpaceDN w:val="0"/>
        <w:adjustRightInd w:val="0"/>
        <w:ind w:firstLine="567"/>
        <w:jc w:val="center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За 2024</w:t>
      </w:r>
      <w:r w:rsidR="000D6F7A">
        <w:rPr>
          <w:sz w:val="28"/>
          <w:szCs w:val="28"/>
        </w:rPr>
        <w:t xml:space="preserve"> год </w:t>
      </w:r>
      <w:r w:rsidR="000D6F7A" w:rsidRPr="00A91048">
        <w:rPr>
          <w:sz w:val="28"/>
          <w:szCs w:val="28"/>
        </w:rPr>
        <w:t>ф</w:t>
      </w:r>
      <w:r w:rsidR="000D6F7A">
        <w:rPr>
          <w:sz w:val="28"/>
          <w:szCs w:val="28"/>
        </w:rPr>
        <w:t>актически реализовано средств: </w:t>
      </w:r>
      <w:r>
        <w:rPr>
          <w:sz w:val="28"/>
          <w:szCs w:val="28"/>
        </w:rPr>
        <w:t>88 291 027,43</w:t>
      </w:r>
      <w:r w:rsidR="000D6F7A">
        <w:rPr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рублей.</w:t>
      </w:r>
    </w:p>
    <w:p w:rsidR="00D102D0" w:rsidRDefault="00D102D0" w:rsidP="00D102D0">
      <w:pPr>
        <w:autoSpaceDE w:val="0"/>
        <w:autoSpaceDN w:val="0"/>
        <w:adjustRightInd w:val="0"/>
        <w:ind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За 2024 год планово было запланировано:96 992 072,42 рублей. </w:t>
      </w:r>
    </w:p>
    <w:p w:rsidR="00D102D0" w:rsidRDefault="00D102D0" w:rsidP="00D102D0">
      <w:pPr>
        <w:autoSpaceDE w:val="0"/>
        <w:autoSpaceDN w:val="0"/>
        <w:adjustRightInd w:val="0"/>
        <w:ind w:firstLine="567"/>
        <w:rPr>
          <w:rFonts w:eastAsia="Times New Roman"/>
          <w:sz w:val="28"/>
          <w:szCs w:val="28"/>
        </w:rPr>
      </w:pPr>
    </w:p>
    <w:p w:rsidR="00D102D0" w:rsidRDefault="00D102D0" w:rsidP="00D102D0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412BCA">
        <w:rPr>
          <w:rFonts w:eastAsia="Times New Roman"/>
          <w:sz w:val="28"/>
          <w:szCs w:val="28"/>
        </w:rPr>
        <w:t xml:space="preserve">Основным исполнителем </w:t>
      </w:r>
      <w:r>
        <w:rPr>
          <w:rFonts w:eastAsia="Times New Roman"/>
          <w:sz w:val="28"/>
          <w:szCs w:val="28"/>
        </w:rPr>
        <w:t xml:space="preserve">муниципальной программы </w:t>
      </w:r>
      <w:r w:rsidRPr="00412BCA">
        <w:rPr>
          <w:rFonts w:eastAsia="Times New Roman"/>
          <w:sz w:val="28"/>
          <w:szCs w:val="28"/>
        </w:rPr>
        <w:t>является управление ЖКХ, транспорта и дорожного хозяйства Администрации муниципального образования «Вяземский район» Смоленской области.</w:t>
      </w:r>
    </w:p>
    <w:p w:rsidR="00D102D0" w:rsidRPr="0078108D" w:rsidRDefault="00D102D0" w:rsidP="00D102D0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</w:p>
    <w:p w:rsidR="00D102D0" w:rsidRDefault="00D102D0" w:rsidP="00D102D0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Данная муниципальная программа включает в себя следующие мероприятия</w:t>
      </w:r>
      <w:r w:rsidRPr="00412BCA">
        <w:rPr>
          <w:rFonts w:eastAsia="Times New Roman"/>
          <w:sz w:val="28"/>
          <w:szCs w:val="28"/>
        </w:rPr>
        <w:t>:</w:t>
      </w:r>
    </w:p>
    <w:p w:rsidR="00D102D0" w:rsidRPr="00F84E65" w:rsidRDefault="00D102D0" w:rsidP="00D102D0">
      <w:pPr>
        <w:autoSpaceDE w:val="0"/>
        <w:autoSpaceDN w:val="0"/>
        <w:adjustRightInd w:val="0"/>
        <w:ind w:firstLine="567"/>
        <w:jc w:val="both"/>
        <w:rPr>
          <w:rFonts w:eastAsia="Times New Roman"/>
          <w:i/>
          <w:sz w:val="28"/>
          <w:szCs w:val="28"/>
        </w:rPr>
      </w:pPr>
      <w:r w:rsidRPr="00F84E65">
        <w:rPr>
          <w:rFonts w:eastAsia="Times New Roman"/>
          <w:i/>
          <w:sz w:val="28"/>
          <w:szCs w:val="28"/>
        </w:rPr>
        <w:t>Основное мероприятие 1 «Совершенствование системы комплексного благоустройства»:</w:t>
      </w:r>
    </w:p>
    <w:p w:rsidR="009971FF" w:rsidRDefault="009971FF" w:rsidP="00D102D0">
      <w:pPr>
        <w:autoSpaceDE w:val="0"/>
        <w:autoSpaceDN w:val="0"/>
        <w:adjustRightInd w:val="0"/>
        <w:ind w:firstLine="567"/>
        <w:rPr>
          <w:rFonts w:eastAsia="Times New Roman"/>
          <w:sz w:val="28"/>
          <w:szCs w:val="28"/>
        </w:rPr>
      </w:pPr>
    </w:p>
    <w:p w:rsidR="009971FF" w:rsidRDefault="0027763B" w:rsidP="0027763B">
      <w:pPr>
        <w:autoSpaceDE w:val="0"/>
        <w:autoSpaceDN w:val="0"/>
        <w:adjustRightInd w:val="0"/>
        <w:ind w:firstLine="567"/>
        <w:rPr>
          <w:color w:val="000000" w:themeColor="text1"/>
          <w:sz w:val="28"/>
          <w:szCs w:val="28"/>
        </w:rPr>
      </w:pPr>
      <w:r w:rsidRPr="00264A99">
        <w:rPr>
          <w:b/>
          <w:color w:val="000000" w:themeColor="text1"/>
          <w:sz w:val="28"/>
          <w:szCs w:val="28"/>
        </w:rPr>
        <w:t>Показатель 1</w:t>
      </w:r>
      <w:r w:rsidRPr="00264A99">
        <w:rPr>
          <w:b/>
          <w:i/>
          <w:color w:val="000000" w:themeColor="text1"/>
          <w:sz w:val="28"/>
          <w:szCs w:val="28"/>
        </w:rPr>
        <w:t xml:space="preserve"> – «</w:t>
      </w:r>
      <w:r w:rsidRPr="00264A99">
        <w:rPr>
          <w:color w:val="000000" w:themeColor="text1"/>
          <w:sz w:val="28"/>
          <w:szCs w:val="28"/>
        </w:rPr>
        <w:t xml:space="preserve">Объём потребляемой энергии уличного освещения; тыс. кВт/ч» составил </w:t>
      </w:r>
      <w:r>
        <w:rPr>
          <w:color w:val="000000" w:themeColor="text1"/>
          <w:sz w:val="28"/>
          <w:szCs w:val="28"/>
        </w:rPr>
        <w:t>1</w:t>
      </w:r>
      <w:r w:rsidR="00841223">
        <w:rPr>
          <w:color w:val="000000" w:themeColor="text1"/>
          <w:sz w:val="28"/>
          <w:szCs w:val="28"/>
        </w:rPr>
        <w:t>166,26</w:t>
      </w:r>
    </w:p>
    <w:p w:rsidR="0027763B" w:rsidRDefault="0027763B" w:rsidP="0027763B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336F2F">
        <w:rPr>
          <w:b/>
          <w:sz w:val="28"/>
          <w:szCs w:val="28"/>
        </w:rPr>
        <w:t>Показатель 2</w:t>
      </w:r>
      <w:r w:rsidRPr="00DF5688">
        <w:rPr>
          <w:sz w:val="28"/>
          <w:szCs w:val="28"/>
        </w:rPr>
        <w:t xml:space="preserve"> </w:t>
      </w:r>
      <w:r w:rsidRPr="00336F2F">
        <w:rPr>
          <w:sz w:val="28"/>
          <w:szCs w:val="28"/>
        </w:rPr>
        <w:t xml:space="preserve">– </w:t>
      </w:r>
      <w:r w:rsidRPr="00DF5688">
        <w:rPr>
          <w:sz w:val="28"/>
          <w:szCs w:val="28"/>
        </w:rPr>
        <w:t>«Общий объем несанкционированных свалок, убр</w:t>
      </w:r>
      <w:r>
        <w:rPr>
          <w:sz w:val="28"/>
          <w:szCs w:val="28"/>
        </w:rPr>
        <w:t xml:space="preserve">анных за год; м3.» выполнен на </w:t>
      </w:r>
      <w:r w:rsidR="008C3A89">
        <w:rPr>
          <w:sz w:val="28"/>
          <w:szCs w:val="28"/>
        </w:rPr>
        <w:t>32</w:t>
      </w:r>
      <w:r>
        <w:rPr>
          <w:sz w:val="28"/>
          <w:szCs w:val="28"/>
        </w:rPr>
        <w:t>0</w:t>
      </w:r>
    </w:p>
    <w:p w:rsidR="0027763B" w:rsidRDefault="0027763B" w:rsidP="0027763B">
      <w:pPr>
        <w:autoSpaceDE w:val="0"/>
        <w:autoSpaceDN w:val="0"/>
        <w:adjustRightInd w:val="0"/>
        <w:ind w:firstLine="567"/>
        <w:rPr>
          <w:color w:val="000000" w:themeColor="text1"/>
          <w:spacing w:val="-2"/>
          <w:sz w:val="28"/>
          <w:szCs w:val="28"/>
        </w:rPr>
      </w:pPr>
      <w:r w:rsidRPr="00264A99">
        <w:rPr>
          <w:b/>
          <w:color w:val="000000" w:themeColor="text1"/>
          <w:spacing w:val="-2"/>
          <w:sz w:val="28"/>
          <w:szCs w:val="28"/>
        </w:rPr>
        <w:t>Показатель 3</w:t>
      </w:r>
      <w:r w:rsidRPr="00264A99">
        <w:rPr>
          <w:color w:val="000000" w:themeColor="text1"/>
          <w:spacing w:val="-2"/>
          <w:sz w:val="28"/>
          <w:szCs w:val="28"/>
        </w:rPr>
        <w:t xml:space="preserve"> – «Количество спиленных деревьев, утративших свои биоморфологические свойства»</w:t>
      </w:r>
      <w:r>
        <w:rPr>
          <w:color w:val="000000" w:themeColor="text1"/>
          <w:spacing w:val="-2"/>
          <w:sz w:val="28"/>
          <w:szCs w:val="28"/>
        </w:rPr>
        <w:t xml:space="preserve"> выполнен на 1</w:t>
      </w:r>
      <w:r w:rsidR="008C3A89">
        <w:rPr>
          <w:color w:val="000000" w:themeColor="text1"/>
          <w:spacing w:val="-2"/>
          <w:sz w:val="28"/>
          <w:szCs w:val="28"/>
        </w:rPr>
        <w:t>3</w:t>
      </w:r>
      <w:r>
        <w:rPr>
          <w:color w:val="000000" w:themeColor="text1"/>
          <w:spacing w:val="-2"/>
          <w:sz w:val="28"/>
          <w:szCs w:val="28"/>
        </w:rPr>
        <w:t>0</w:t>
      </w:r>
    </w:p>
    <w:p w:rsidR="0027763B" w:rsidRDefault="0027763B" w:rsidP="0027763B">
      <w:pPr>
        <w:autoSpaceDE w:val="0"/>
        <w:autoSpaceDN w:val="0"/>
        <w:adjustRightInd w:val="0"/>
        <w:ind w:firstLine="567"/>
        <w:rPr>
          <w:color w:val="000000"/>
          <w:spacing w:val="-2"/>
          <w:sz w:val="28"/>
          <w:szCs w:val="28"/>
        </w:rPr>
      </w:pPr>
      <w:r w:rsidRPr="00336F2F">
        <w:rPr>
          <w:b/>
          <w:color w:val="000000"/>
          <w:spacing w:val="-2"/>
          <w:sz w:val="28"/>
          <w:szCs w:val="28"/>
        </w:rPr>
        <w:lastRenderedPageBreak/>
        <w:t>Показатель 4</w:t>
      </w:r>
      <w:r>
        <w:rPr>
          <w:color w:val="000000"/>
          <w:spacing w:val="-2"/>
          <w:sz w:val="28"/>
          <w:szCs w:val="28"/>
        </w:rPr>
        <w:t xml:space="preserve"> – «</w:t>
      </w:r>
      <w:r w:rsidRPr="00DA5291">
        <w:rPr>
          <w:color w:val="000000"/>
          <w:spacing w:val="-2"/>
          <w:sz w:val="28"/>
          <w:szCs w:val="28"/>
        </w:rPr>
        <w:t xml:space="preserve">Общая площадь кладбищ, находящейся на содержании (Екатерининского и </w:t>
      </w:r>
      <w:proofErr w:type="spellStart"/>
      <w:r w:rsidRPr="00DA5291">
        <w:rPr>
          <w:color w:val="000000"/>
          <w:spacing w:val="-2"/>
          <w:sz w:val="28"/>
          <w:szCs w:val="28"/>
        </w:rPr>
        <w:t>Фроловского</w:t>
      </w:r>
      <w:proofErr w:type="spellEnd"/>
      <w:r w:rsidRPr="00DA5291">
        <w:rPr>
          <w:color w:val="000000"/>
          <w:spacing w:val="-2"/>
          <w:sz w:val="28"/>
          <w:szCs w:val="28"/>
        </w:rPr>
        <w:t xml:space="preserve"> кладбищ)</w:t>
      </w:r>
      <w:r>
        <w:rPr>
          <w:color w:val="000000"/>
          <w:spacing w:val="-2"/>
          <w:sz w:val="28"/>
          <w:szCs w:val="28"/>
        </w:rPr>
        <w:t>»-300 000</w:t>
      </w:r>
    </w:p>
    <w:p w:rsidR="0027763B" w:rsidRDefault="0027763B" w:rsidP="0027763B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336F2F">
        <w:rPr>
          <w:b/>
          <w:sz w:val="28"/>
          <w:szCs w:val="28"/>
        </w:rPr>
        <w:t>Показатель 5</w:t>
      </w:r>
      <w:r w:rsidRPr="009F58A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«</w:t>
      </w:r>
      <w:r w:rsidRPr="00DA5291">
        <w:rPr>
          <w:sz w:val="28"/>
          <w:szCs w:val="28"/>
        </w:rPr>
        <w:t>Общая площадь зеленой зоны, находящейся на содержании (парки, скверы, зеленые насаждения на улицах и дорогах, пешеходные дорожки и тротуары, цветники)</w:t>
      </w:r>
      <w:r>
        <w:rPr>
          <w:sz w:val="28"/>
          <w:szCs w:val="28"/>
        </w:rPr>
        <w:t>»- 235422,5</w:t>
      </w:r>
    </w:p>
    <w:p w:rsidR="0027763B" w:rsidRDefault="0027763B" w:rsidP="0027763B">
      <w:pPr>
        <w:autoSpaceDE w:val="0"/>
        <w:autoSpaceDN w:val="0"/>
        <w:adjustRightInd w:val="0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По о</w:t>
      </w:r>
      <w:r w:rsidRPr="00D42CBF">
        <w:rPr>
          <w:rFonts w:eastAsia="Calibri"/>
          <w:i/>
          <w:sz w:val="28"/>
          <w:szCs w:val="28"/>
          <w:lang w:eastAsia="en-US"/>
        </w:rPr>
        <w:t>сновно</w:t>
      </w:r>
      <w:r>
        <w:rPr>
          <w:rFonts w:eastAsia="Calibri"/>
          <w:i/>
          <w:sz w:val="28"/>
          <w:szCs w:val="28"/>
          <w:lang w:eastAsia="en-US"/>
        </w:rPr>
        <w:t>му</w:t>
      </w:r>
      <w:r w:rsidRPr="00D42CBF">
        <w:rPr>
          <w:rFonts w:eastAsia="Calibri"/>
          <w:i/>
          <w:sz w:val="28"/>
          <w:szCs w:val="28"/>
          <w:lang w:eastAsia="en-US"/>
        </w:rPr>
        <w:t xml:space="preserve"> мероприяти</w:t>
      </w:r>
      <w:r>
        <w:rPr>
          <w:rFonts w:eastAsia="Calibri"/>
          <w:i/>
          <w:sz w:val="28"/>
          <w:szCs w:val="28"/>
          <w:lang w:eastAsia="en-US"/>
        </w:rPr>
        <w:t>ю</w:t>
      </w:r>
      <w:r w:rsidRPr="00D42CBF">
        <w:rPr>
          <w:rFonts w:eastAsia="Calibri"/>
          <w:i/>
          <w:sz w:val="28"/>
          <w:szCs w:val="28"/>
          <w:lang w:eastAsia="en-US"/>
        </w:rPr>
        <w:t xml:space="preserve"> 3 «Регулирование качества окружающей среды»</w:t>
      </w:r>
      <w:r>
        <w:rPr>
          <w:rFonts w:eastAsia="Calibri"/>
          <w:i/>
          <w:sz w:val="28"/>
          <w:szCs w:val="28"/>
          <w:lang w:eastAsia="en-US"/>
        </w:rPr>
        <w:t>:</w:t>
      </w:r>
    </w:p>
    <w:p w:rsidR="0027763B" w:rsidRDefault="0027763B" w:rsidP="0027763B">
      <w:pPr>
        <w:autoSpaceDE w:val="0"/>
        <w:autoSpaceDN w:val="0"/>
        <w:adjustRightInd w:val="0"/>
        <w:ind w:firstLine="567"/>
        <w:rPr>
          <w:rFonts w:eastAsia="Calibri"/>
          <w:sz w:val="28"/>
          <w:szCs w:val="28"/>
          <w:lang w:eastAsia="en-US"/>
        </w:rPr>
      </w:pPr>
      <w:r w:rsidRPr="00D42CBF">
        <w:rPr>
          <w:rFonts w:eastAsia="Calibri"/>
          <w:b/>
          <w:sz w:val="28"/>
          <w:szCs w:val="28"/>
          <w:lang w:eastAsia="en-US"/>
        </w:rPr>
        <w:t>Показатель 1</w:t>
      </w:r>
      <w:r>
        <w:rPr>
          <w:rFonts w:eastAsia="Calibri"/>
          <w:i/>
          <w:sz w:val="28"/>
          <w:szCs w:val="28"/>
          <w:lang w:eastAsia="en-US"/>
        </w:rPr>
        <w:t xml:space="preserve"> –</w:t>
      </w:r>
      <w:r w:rsidRPr="0027763B">
        <w:t xml:space="preserve"> </w:t>
      </w:r>
      <w:r w:rsidRPr="0027763B">
        <w:rPr>
          <w:rFonts w:eastAsia="Calibri"/>
          <w:sz w:val="28"/>
          <w:szCs w:val="28"/>
          <w:lang w:eastAsia="en-US"/>
        </w:rPr>
        <w:t>Количество отремонтированных и построенных новых контейнерных площадок на территории Вяземского городского поселения Вяземского района Смоленской области</w:t>
      </w:r>
      <w:r>
        <w:rPr>
          <w:rFonts w:eastAsia="Calibri"/>
          <w:sz w:val="28"/>
          <w:szCs w:val="28"/>
          <w:lang w:eastAsia="en-US"/>
        </w:rPr>
        <w:t>- 10шт.</w:t>
      </w:r>
    </w:p>
    <w:p w:rsidR="0027763B" w:rsidRDefault="0027763B" w:rsidP="0027763B">
      <w:pPr>
        <w:autoSpaceDE w:val="0"/>
        <w:autoSpaceDN w:val="0"/>
        <w:adjustRightInd w:val="0"/>
        <w:ind w:firstLine="567"/>
        <w:rPr>
          <w:rFonts w:eastAsia="Calibri"/>
          <w:sz w:val="28"/>
          <w:szCs w:val="28"/>
          <w:lang w:eastAsia="en-US"/>
        </w:rPr>
      </w:pPr>
      <w:r w:rsidRPr="00D42CBF">
        <w:rPr>
          <w:rFonts w:eastAsia="Calibri"/>
          <w:b/>
          <w:sz w:val="28"/>
          <w:szCs w:val="28"/>
          <w:lang w:eastAsia="en-US"/>
        </w:rPr>
        <w:t>Показатель 2</w:t>
      </w:r>
      <w:r>
        <w:rPr>
          <w:rFonts w:eastAsia="Calibri"/>
          <w:b/>
          <w:sz w:val="28"/>
          <w:szCs w:val="28"/>
          <w:lang w:eastAsia="en-US"/>
        </w:rPr>
        <w:t xml:space="preserve"> – </w:t>
      </w:r>
      <w:r w:rsidRPr="0027763B">
        <w:rPr>
          <w:rFonts w:eastAsia="Calibri"/>
          <w:sz w:val="28"/>
          <w:szCs w:val="28"/>
          <w:lang w:eastAsia="en-US"/>
        </w:rPr>
        <w:t>Количество приобретенных контейнеров (бункеров) для накопления твердых коммунальных отходов</w:t>
      </w:r>
      <w:r>
        <w:rPr>
          <w:rFonts w:eastAsia="Calibri"/>
          <w:sz w:val="28"/>
          <w:szCs w:val="28"/>
          <w:lang w:eastAsia="en-US"/>
        </w:rPr>
        <w:t xml:space="preserve"> -50шт.</w:t>
      </w:r>
      <w:bookmarkStart w:id="0" w:name="_GoBack"/>
      <w:bookmarkEnd w:id="0"/>
    </w:p>
    <w:p w:rsidR="0027763B" w:rsidRDefault="0027763B" w:rsidP="0027763B">
      <w:pPr>
        <w:autoSpaceDE w:val="0"/>
        <w:autoSpaceDN w:val="0"/>
        <w:adjustRightInd w:val="0"/>
        <w:ind w:firstLine="567"/>
        <w:rPr>
          <w:rFonts w:eastAsia="Calibri"/>
          <w:sz w:val="28"/>
          <w:szCs w:val="28"/>
          <w:lang w:eastAsia="en-US"/>
        </w:rPr>
      </w:pPr>
    </w:p>
    <w:p w:rsidR="0027763B" w:rsidRDefault="0027763B" w:rsidP="0027763B">
      <w:pPr>
        <w:autoSpaceDE w:val="0"/>
        <w:autoSpaceDN w:val="0"/>
        <w:adjustRightInd w:val="0"/>
        <w:ind w:firstLine="567"/>
        <w:rPr>
          <w:rFonts w:eastAsia="Calibri"/>
          <w:sz w:val="28"/>
          <w:szCs w:val="28"/>
          <w:lang w:eastAsia="en-US"/>
        </w:rPr>
      </w:pPr>
    </w:p>
    <w:p w:rsidR="0027763B" w:rsidRDefault="0027763B" w:rsidP="002776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7763B" w:rsidRDefault="0027763B" w:rsidP="002776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</w:t>
      </w:r>
    </w:p>
    <w:p w:rsidR="0027763B" w:rsidRDefault="0027763B" w:rsidP="0027763B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транспорта и дорожного хозяйства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В.В. Пискарев</w:t>
      </w:r>
    </w:p>
    <w:p w:rsidR="0027763B" w:rsidRPr="0027763B" w:rsidRDefault="0027763B" w:rsidP="0027763B">
      <w:pPr>
        <w:autoSpaceDE w:val="0"/>
        <w:autoSpaceDN w:val="0"/>
        <w:adjustRightInd w:val="0"/>
        <w:ind w:firstLine="567"/>
        <w:rPr>
          <w:rFonts w:eastAsia="Calibri"/>
          <w:sz w:val="28"/>
          <w:szCs w:val="28"/>
          <w:lang w:eastAsia="en-US"/>
        </w:rPr>
      </w:pPr>
    </w:p>
    <w:p w:rsidR="000D6F7A" w:rsidRPr="0027763B" w:rsidRDefault="000D6F7A" w:rsidP="000D6F7A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</w:p>
    <w:p w:rsidR="001179B0" w:rsidRDefault="001179B0"/>
    <w:sectPr w:rsidR="001179B0" w:rsidSect="00807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8A2"/>
    <w:rsid w:val="000D6F7A"/>
    <w:rsid w:val="001179B0"/>
    <w:rsid w:val="00144D99"/>
    <w:rsid w:val="0027763B"/>
    <w:rsid w:val="008076D9"/>
    <w:rsid w:val="00841223"/>
    <w:rsid w:val="008C3A89"/>
    <w:rsid w:val="009971FF"/>
    <w:rsid w:val="00A11A1E"/>
    <w:rsid w:val="00D102D0"/>
    <w:rsid w:val="00ED4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F7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0D6F7A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basedOn w:val="a"/>
    <w:rsid w:val="000D6F7A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39"/>
    <w:rsid w:val="000D6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Олеговна Кочанова</dc:creator>
  <cp:keywords/>
  <dc:description/>
  <cp:lastModifiedBy>Firsov</cp:lastModifiedBy>
  <cp:revision>5</cp:revision>
  <dcterms:created xsi:type="dcterms:W3CDTF">2025-03-25T13:33:00Z</dcterms:created>
  <dcterms:modified xsi:type="dcterms:W3CDTF">2025-03-26T11:22:00Z</dcterms:modified>
</cp:coreProperties>
</file>